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B4" w:rsidRPr="00DA7797" w:rsidRDefault="009022B4" w:rsidP="0090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Банк Российской Федерации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И.О. Директора Департамента регулирования 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бухгалтерского учета 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 Пихновской Т.Б.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>ул. Неглинная, 12, Москва, 107016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  <w:r w:rsidRPr="00DA7797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>Уважаемая Татьяна Борисовна!</w:t>
      </w:r>
    </w:p>
    <w:p w:rsidR="009022B4" w:rsidRPr="00DA7797" w:rsidRDefault="009022B4" w:rsidP="009022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010258" w:rsidRPr="00010258" w:rsidRDefault="00010258" w:rsidP="00197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0258">
        <w:rPr>
          <w:rFonts w:ascii="Times New Roman" w:hAnsi="Times New Roman" w:cs="Times New Roman"/>
          <w:sz w:val="24"/>
          <w:szCs w:val="24"/>
        </w:rPr>
        <w:t>В связи с полученным ответом № 17-2-1/116 от 14.03.2024 на наш запрос № 11/24 от 14.02.2024, возник дополнительный вопрос.</w:t>
      </w:r>
    </w:p>
    <w:p w:rsidR="00010258" w:rsidRPr="00010258" w:rsidRDefault="00010258" w:rsidP="00197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8">
        <w:rPr>
          <w:rFonts w:ascii="Times New Roman" w:hAnsi="Times New Roman" w:cs="Times New Roman"/>
          <w:sz w:val="24"/>
          <w:szCs w:val="24"/>
        </w:rPr>
        <w:tab/>
      </w:r>
    </w:p>
    <w:p w:rsidR="00DA7797" w:rsidRPr="00010258" w:rsidRDefault="00010258" w:rsidP="00010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58">
        <w:rPr>
          <w:rFonts w:ascii="Times New Roman" w:hAnsi="Times New Roman" w:cs="Times New Roman"/>
          <w:sz w:val="24"/>
          <w:szCs w:val="24"/>
        </w:rPr>
        <w:t>В ответе указано: «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НФО, относящаяся к экономическим субъектам, имеющим право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упрощенные способы ведения бухгалтерского учета в соответствии с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6 Федерального закона № 402-ФЗ,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утвердить в учетной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способ отражения на счетах бухгалтерского учета договоров аренды в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расходов бухгалтерскими записями, приведенными в пункте 2.14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Банка России №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635-П, при соблюдении условий, установленных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12 ФСБУ 25/2018.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7797" w:rsidRPr="00010258" w:rsidRDefault="00DA7797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258" w:rsidRPr="00010258" w:rsidRDefault="00010258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258" w:rsidRPr="00010258" w:rsidRDefault="00010258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58">
        <w:rPr>
          <w:rFonts w:ascii="Times New Roman" w:hAnsi="Times New Roman" w:cs="Times New Roman"/>
          <w:sz w:val="24"/>
          <w:szCs w:val="24"/>
        </w:rPr>
        <w:t>Просим Вас помочь разобраться со следующим вопросом:</w:t>
      </w:r>
      <w:r w:rsidRPr="00010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8" w:rsidRPr="00010258" w:rsidRDefault="00010258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258" w:rsidRPr="00010258" w:rsidRDefault="00010258" w:rsidP="00010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58">
        <w:rPr>
          <w:rFonts w:ascii="Times New Roman" w:hAnsi="Times New Roman" w:cs="Times New Roman"/>
          <w:sz w:val="24"/>
          <w:szCs w:val="24"/>
        </w:rPr>
        <w:t>Если ломбард включен в реестр малых предприятий, и при этом ведет бухгалтерский учет согласно требований Положений № 612-П</w:t>
      </w:r>
      <w:r w:rsidR="007E403B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010258">
        <w:rPr>
          <w:rFonts w:ascii="Times New Roman" w:hAnsi="Times New Roman" w:cs="Times New Roman"/>
          <w:sz w:val="24"/>
          <w:szCs w:val="24"/>
        </w:rPr>
        <w:t xml:space="preserve"> и № 492-П</w:t>
      </w:r>
      <w:r w:rsidR="007E403B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010258">
        <w:rPr>
          <w:rFonts w:ascii="Times New Roman" w:hAnsi="Times New Roman" w:cs="Times New Roman"/>
          <w:sz w:val="24"/>
          <w:szCs w:val="24"/>
        </w:rPr>
        <w:t xml:space="preserve">, означает ли это право ломбарда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 способ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отражения на счетах бухгалтерского учета договоров аренды в качестве расходов бухгалтерскими записями, приведенными в пункте 2.14 Положения Банка России № 635-П, при соблюдении условий, установленных </w:t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12 ФСБУ 25/2018</w:t>
      </w:r>
      <w:r w:rsidR="007E403B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01025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E403B" w:rsidRPr="00DA7797" w:rsidRDefault="007E403B" w:rsidP="007E403B">
      <w:pPr>
        <w:shd w:val="clear" w:color="auto" w:fill="FFFFFF"/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Default="007E403B" w:rsidP="007E403B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Default="007E403B" w:rsidP="007E403B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Default="007E403B" w:rsidP="007E403B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Default="007E403B" w:rsidP="007E403B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Default="007E403B" w:rsidP="007E403B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Pr="00DA7797" w:rsidRDefault="007E403B" w:rsidP="007E403B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</w:p>
    <w:p w:rsidR="007E403B" w:rsidRPr="00DA7797" w:rsidRDefault="007E403B" w:rsidP="007E403B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«НПП ЮвелирСофт»           ____________________         Д.С. Румянцев</w:t>
      </w:r>
    </w:p>
    <w:p w:rsidR="007E403B" w:rsidRPr="00DA7797" w:rsidRDefault="007E403B" w:rsidP="007E4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258" w:rsidRDefault="00010258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3B" w:rsidRPr="00010258" w:rsidRDefault="007E403B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97" w:rsidRDefault="00DA7797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Default="007E403B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Default="007E403B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Default="007E403B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Default="007E403B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03B" w:rsidRPr="00DA7797" w:rsidRDefault="007E403B" w:rsidP="00DA7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797" w:rsidRDefault="00C42966" w:rsidP="00C42966">
      <w:pPr>
        <w:shd w:val="clear" w:color="auto" w:fill="FFFFFF"/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902A0" w:rsidRPr="00DA7797" w:rsidRDefault="002902A0" w:rsidP="00902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902A0" w:rsidRPr="00DA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7B" w:rsidRDefault="00EA077B" w:rsidP="003B5D5A">
      <w:pPr>
        <w:spacing w:after="0" w:line="240" w:lineRule="auto"/>
      </w:pPr>
      <w:r>
        <w:separator/>
      </w:r>
    </w:p>
  </w:endnote>
  <w:endnote w:type="continuationSeparator" w:id="0">
    <w:p w:rsidR="00EA077B" w:rsidRDefault="00EA077B" w:rsidP="003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7B" w:rsidRDefault="00EA077B" w:rsidP="003B5D5A">
      <w:pPr>
        <w:spacing w:after="0" w:line="240" w:lineRule="auto"/>
      </w:pPr>
      <w:r>
        <w:separator/>
      </w:r>
    </w:p>
  </w:footnote>
  <w:footnote w:type="continuationSeparator" w:id="0">
    <w:p w:rsidR="00EA077B" w:rsidRDefault="00EA077B" w:rsidP="003B5D5A">
      <w:pPr>
        <w:spacing w:after="0" w:line="240" w:lineRule="auto"/>
      </w:pPr>
      <w:r>
        <w:continuationSeparator/>
      </w:r>
    </w:p>
  </w:footnote>
  <w:footnote w:id="1">
    <w:p w:rsidR="007E403B" w:rsidRPr="007E403B" w:rsidRDefault="007E403B" w:rsidP="007E403B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7E403B">
        <w:rPr>
          <w:rStyle w:val="ad"/>
          <w:rFonts w:ascii="Times New Roman" w:hAnsi="Times New Roman" w:cs="Times New Roman"/>
          <w:sz w:val="14"/>
          <w:szCs w:val="14"/>
        </w:rPr>
        <w:footnoteRef/>
      </w:r>
      <w:r w:rsidRPr="007E403B">
        <w:rPr>
          <w:rFonts w:ascii="Times New Roman" w:hAnsi="Times New Roman" w:cs="Times New Roman"/>
          <w:sz w:val="14"/>
          <w:szCs w:val="14"/>
        </w:rPr>
        <w:t xml:space="preserve"> </w:t>
      </w:r>
      <w:r w:rsidRPr="007E403B">
        <w:rPr>
          <w:rFonts w:ascii="Times New Roman" w:hAnsi="Times New Roman" w:cs="Times New Roman"/>
          <w:sz w:val="16"/>
          <w:szCs w:val="16"/>
        </w:rPr>
        <w:t>Положение Банка России от 25.10.2017 №612-П «О порядке отражения на счетах бухгалтерского учета объектов бухгалтерского учета некредитными финансовыми организациями».</w:t>
      </w:r>
    </w:p>
  </w:footnote>
  <w:footnote w:id="2">
    <w:p w:rsidR="007E403B" w:rsidRPr="007E403B" w:rsidRDefault="007E403B" w:rsidP="007E403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E403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7E403B">
        <w:rPr>
          <w:rFonts w:ascii="Times New Roman" w:hAnsi="Times New Roman" w:cs="Times New Roman"/>
          <w:sz w:val="16"/>
          <w:szCs w:val="16"/>
        </w:rPr>
        <w:t xml:space="preserve"> Положение Банка России от 22 сентября 2015 г. N 492-П "Отраслевой стандарт бухгалтерского учета основных средств, нематериальных активов,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 отказом страхователя (выгодоприобретателя) от права</w:t>
      </w:r>
      <w:hyperlink r:id="rId1" w:history="1">
        <w:r w:rsidRPr="007E403B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 xml:space="preserve"> собственности на застрахованное имущество, в некредитных финансовых организациях" (с изменениями и дополнениями)</w:t>
        </w:r>
      </w:hyperlink>
    </w:p>
    <w:p w:rsidR="007E403B" w:rsidRPr="007E403B" w:rsidRDefault="007E403B" w:rsidP="007E403B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7E403B" w:rsidRPr="007E403B" w:rsidRDefault="007E403B" w:rsidP="007E403B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7E403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7E403B">
        <w:rPr>
          <w:rFonts w:ascii="Times New Roman" w:hAnsi="Times New Roman" w:cs="Times New Roman"/>
          <w:sz w:val="16"/>
          <w:szCs w:val="16"/>
        </w:rPr>
        <w:t xml:space="preserve"> </w:t>
      </w:r>
      <w:r w:rsidRPr="007E403B">
        <w:rPr>
          <w:rFonts w:ascii="Times New Roman" w:hAnsi="Times New Roman" w:cs="Times New Roman"/>
          <w:sz w:val="16"/>
          <w:szCs w:val="16"/>
        </w:rPr>
        <w:t>Федеральный стандарт бухгалтерского учета ФСБУ 25/2018 «Бухгалтерский учет аренды».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341"/>
    <w:multiLevelType w:val="hybridMultilevel"/>
    <w:tmpl w:val="27B0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40C"/>
    <w:multiLevelType w:val="hybridMultilevel"/>
    <w:tmpl w:val="F3D4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BA8"/>
    <w:multiLevelType w:val="multilevel"/>
    <w:tmpl w:val="CD1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C7320"/>
    <w:multiLevelType w:val="hybridMultilevel"/>
    <w:tmpl w:val="FAC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E52E4"/>
    <w:multiLevelType w:val="multilevel"/>
    <w:tmpl w:val="778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01C3E"/>
    <w:multiLevelType w:val="hybridMultilevel"/>
    <w:tmpl w:val="032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4EE9"/>
    <w:multiLevelType w:val="hybridMultilevel"/>
    <w:tmpl w:val="1780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B8E"/>
    <w:multiLevelType w:val="hybridMultilevel"/>
    <w:tmpl w:val="4D48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0014"/>
    <w:multiLevelType w:val="hybridMultilevel"/>
    <w:tmpl w:val="DE90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C08D9"/>
    <w:multiLevelType w:val="hybridMultilevel"/>
    <w:tmpl w:val="BD0269E4"/>
    <w:lvl w:ilvl="0" w:tplc="165AB9D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B4"/>
    <w:rsid w:val="00010258"/>
    <w:rsid w:val="0006533B"/>
    <w:rsid w:val="000A5C11"/>
    <w:rsid w:val="000D2C2E"/>
    <w:rsid w:val="00134B00"/>
    <w:rsid w:val="00197DF6"/>
    <w:rsid w:val="001E388A"/>
    <w:rsid w:val="002902A0"/>
    <w:rsid w:val="003B5D5A"/>
    <w:rsid w:val="004017F3"/>
    <w:rsid w:val="0045059C"/>
    <w:rsid w:val="007263E6"/>
    <w:rsid w:val="00757D6F"/>
    <w:rsid w:val="007E403B"/>
    <w:rsid w:val="00883473"/>
    <w:rsid w:val="008C1770"/>
    <w:rsid w:val="009022B4"/>
    <w:rsid w:val="00905F35"/>
    <w:rsid w:val="00916320"/>
    <w:rsid w:val="009E49BC"/>
    <w:rsid w:val="00A03F16"/>
    <w:rsid w:val="00A72D53"/>
    <w:rsid w:val="00BD0C9F"/>
    <w:rsid w:val="00C422AD"/>
    <w:rsid w:val="00C42966"/>
    <w:rsid w:val="00CE21EE"/>
    <w:rsid w:val="00DA7797"/>
    <w:rsid w:val="00E603FA"/>
    <w:rsid w:val="00E6058D"/>
    <w:rsid w:val="00EA077B"/>
    <w:rsid w:val="00F5100A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0A32-F1DC-4A8F-9D8C-566A5B8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5C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B5D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5D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5D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5D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5D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5D5A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B5D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B5D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5D5A"/>
    <w:rPr>
      <w:vertAlign w:val="superscript"/>
    </w:rPr>
  </w:style>
  <w:style w:type="paragraph" w:customStyle="1" w:styleId="s1">
    <w:name w:val="s_1"/>
    <w:basedOn w:val="a"/>
    <w:rsid w:val="009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05F3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05F3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05F35"/>
    <w:rPr>
      <w:vertAlign w:val="superscript"/>
    </w:rPr>
  </w:style>
  <w:style w:type="character" w:styleId="af2">
    <w:name w:val="Hyperlink"/>
    <w:basedOn w:val="a0"/>
    <w:uiPriority w:val="99"/>
    <w:unhideWhenUsed/>
    <w:rsid w:val="00197DF6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1E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E388A"/>
  </w:style>
  <w:style w:type="paragraph" w:styleId="af5">
    <w:name w:val="footer"/>
    <w:basedOn w:val="a"/>
    <w:link w:val="af6"/>
    <w:uiPriority w:val="99"/>
    <w:unhideWhenUsed/>
    <w:rsid w:val="001E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E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71211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81C9-C063-4177-B3C8-F06743D0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4</cp:revision>
  <dcterms:created xsi:type="dcterms:W3CDTF">2024-03-14T17:47:00Z</dcterms:created>
  <dcterms:modified xsi:type="dcterms:W3CDTF">2024-03-14T18:03:00Z</dcterms:modified>
</cp:coreProperties>
</file>